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38" w:rsidRPr="008960B0" w:rsidRDefault="001D0F38" w:rsidP="001D0F38">
      <w:r w:rsidRPr="008960B0">
        <w:t>Legislazione e documenti della Regione</w:t>
      </w:r>
    </w:p>
    <w:p w:rsidR="001D0F38" w:rsidRPr="008960B0" w:rsidRDefault="001D0F38" w:rsidP="001D0F38"/>
    <w:p w:rsidR="001D0F38" w:rsidRPr="008960B0" w:rsidRDefault="001D0F38" w:rsidP="001D0F38">
      <w:pPr>
        <w:numPr>
          <w:ilvl w:val="0"/>
          <w:numId w:val="1"/>
        </w:numPr>
      </w:pPr>
      <w:r w:rsidRPr="008960B0">
        <w:rPr>
          <w:color w:val="000000"/>
        </w:rPr>
        <w:t>Legge Regionale n° 28 del 1990: Disposizioni per la prevenzione e la cura del diabete mellito nella Regione autonoma Friuli - Venezia Giulia.</w:t>
      </w:r>
    </w:p>
    <w:p w:rsidR="001D0F38" w:rsidRPr="008960B0" w:rsidRDefault="001D0F38" w:rsidP="001D0F38">
      <w:pPr>
        <w:numPr>
          <w:ilvl w:val="0"/>
          <w:numId w:val="1"/>
        </w:numPr>
      </w:pPr>
      <w:r w:rsidRPr="008960B0">
        <w:t>Delibera N. 1588 del 06 agosto 2008: “Programma di educazione terapeutica rivolto al soggetto diabetico”</w:t>
      </w:r>
    </w:p>
    <w:p w:rsidR="001D0F38" w:rsidRDefault="001D0F38" w:rsidP="001D0F38">
      <w:pPr>
        <w:numPr>
          <w:ilvl w:val="0"/>
          <w:numId w:val="1"/>
        </w:numPr>
      </w:pPr>
      <w:r w:rsidRPr="00F039B4">
        <w:t>Linee di indirizzo per “La terapia insulinica con microinfusori ed il monitoraggio della glicemia nella regione Friuli Venezia Giulia”.</w:t>
      </w:r>
    </w:p>
    <w:p w:rsidR="001D0F38" w:rsidRPr="00F039B4" w:rsidRDefault="001D0F38" w:rsidP="001D0F38">
      <w:pPr>
        <w:numPr>
          <w:ilvl w:val="0"/>
          <w:numId w:val="1"/>
        </w:numPr>
      </w:pPr>
      <w:r>
        <w:t>Documento di indirizzo per la gestione del diabete gestazionale</w:t>
      </w:r>
    </w:p>
    <w:p w:rsidR="001D0F38" w:rsidRPr="00F039B4" w:rsidRDefault="001D0F38" w:rsidP="001D0F38">
      <w:pPr>
        <w:numPr>
          <w:ilvl w:val="0"/>
          <w:numId w:val="1"/>
        </w:numPr>
      </w:pPr>
      <w:r w:rsidRPr="00F039B4">
        <w:t>Convocazione Tavolo di Lavoro Regionale</w:t>
      </w:r>
    </w:p>
    <w:p w:rsidR="001D0F38" w:rsidRPr="00F039B4" w:rsidRDefault="001D0F38" w:rsidP="001D0F38">
      <w:pPr>
        <w:numPr>
          <w:ilvl w:val="0"/>
          <w:numId w:val="1"/>
        </w:numPr>
      </w:pPr>
      <w:r w:rsidRPr="00F039B4">
        <w:t>Registro Regionale del Diabete</w:t>
      </w:r>
    </w:p>
    <w:p w:rsidR="001D0F38" w:rsidRDefault="001D0F38" w:rsidP="001D0F38"/>
    <w:p w:rsidR="001D0F38" w:rsidRDefault="001D0F38" w:rsidP="001D0F38"/>
    <w:p w:rsidR="001D0F38" w:rsidRDefault="001D0F38" w:rsidP="001D0F38"/>
    <w:p w:rsidR="001D0F38" w:rsidRDefault="001D0F38" w:rsidP="001D0F38"/>
    <w:p w:rsidR="001D0F38" w:rsidRDefault="001D0F38" w:rsidP="001D0F38"/>
    <w:p w:rsidR="00986369" w:rsidRDefault="00986369">
      <w:bookmarkStart w:id="0" w:name="_GoBack"/>
      <w:bookmarkEnd w:id="0"/>
    </w:p>
    <w:sectPr w:rsidR="009863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946"/>
    <w:multiLevelType w:val="hybridMultilevel"/>
    <w:tmpl w:val="DBBC6E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8"/>
    <w:rsid w:val="001D0F38"/>
    <w:rsid w:val="0098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F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Alessia</cp:lastModifiedBy>
  <cp:revision>1</cp:revision>
  <dcterms:created xsi:type="dcterms:W3CDTF">2015-03-31T10:44:00Z</dcterms:created>
  <dcterms:modified xsi:type="dcterms:W3CDTF">2015-03-31T10:44:00Z</dcterms:modified>
</cp:coreProperties>
</file>